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22513" w14:textId="2F4C4589" w:rsidR="003A44EB" w:rsidRPr="00263F11" w:rsidRDefault="00BA3A9E" w:rsidP="00263F11">
      <w:pPr>
        <w:shd w:val="clear" w:color="auto" w:fill="FFFFFF" w:themeFill="background1"/>
        <w:spacing w:before="120" w:after="120" w:line="288" w:lineRule="auto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263F11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ČESTNÉ PROHLÁŠENÍ </w:t>
      </w:r>
      <w:r w:rsidR="00263F11">
        <w:rPr>
          <w:rFonts w:ascii="Arial" w:hAnsi="Arial" w:cs="Arial"/>
          <w:b/>
          <w:caps/>
          <w:color w:val="000000" w:themeColor="text1"/>
          <w:sz w:val="28"/>
          <w:szCs w:val="28"/>
        </w:rPr>
        <w:t>K</w:t>
      </w:r>
      <w:r w:rsidR="00813C50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 Mezinárodním </w:t>
      </w:r>
      <w:r w:rsidR="00190487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A Národním </w:t>
      </w:r>
      <w:r w:rsidR="00813C50">
        <w:rPr>
          <w:rFonts w:ascii="Arial" w:hAnsi="Arial" w:cs="Arial"/>
          <w:b/>
          <w:caps/>
          <w:color w:val="000000" w:themeColor="text1"/>
          <w:sz w:val="28"/>
          <w:szCs w:val="28"/>
        </w:rPr>
        <w:t>sankcím</w:t>
      </w:r>
      <w:r w:rsidR="00190487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 a ke střetu zájmu</w:t>
      </w:r>
    </w:p>
    <w:p w14:paraId="08524CC1" w14:textId="77777777" w:rsidR="002C4938" w:rsidRDefault="002C4938" w:rsidP="00AD59CE">
      <w:pPr>
        <w:tabs>
          <w:tab w:val="left" w:pos="2835"/>
        </w:tabs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26C0D414" w14:textId="77777777" w:rsidR="002C4938" w:rsidRDefault="002C4938" w:rsidP="00AD59CE">
      <w:pPr>
        <w:tabs>
          <w:tab w:val="left" w:pos="2835"/>
        </w:tabs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7ACD26F0" w14:textId="58574361" w:rsidR="003A44EB" w:rsidRPr="00263F11" w:rsidRDefault="003A44EB" w:rsidP="00AD59CE">
      <w:pPr>
        <w:tabs>
          <w:tab w:val="left" w:pos="2835"/>
        </w:tabs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>Účastník zadávacího řízení:</w:t>
      </w:r>
      <w:r w:rsidR="00AD59CE">
        <w:rPr>
          <w:rFonts w:ascii="Arial" w:hAnsi="Arial" w:cs="Arial"/>
          <w:color w:val="000000" w:themeColor="text1"/>
          <w:sz w:val="18"/>
          <w:szCs w:val="18"/>
        </w:rPr>
        <w:tab/>
      </w:r>
      <w:r w:rsidRPr="00263F11">
        <w:rPr>
          <w:rFonts w:ascii="Arial" w:hAnsi="Arial" w:cs="Arial"/>
          <w:color w:val="000000" w:themeColor="text1"/>
          <w:sz w:val="18"/>
          <w:szCs w:val="18"/>
        </w:rPr>
        <w:t>[</w:t>
      </w:r>
      <w:r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Pr="00263F11">
        <w:rPr>
          <w:rFonts w:ascii="Arial" w:hAnsi="Arial" w:cs="Arial"/>
          <w:color w:val="000000" w:themeColor="text1"/>
          <w:sz w:val="18"/>
          <w:szCs w:val="18"/>
        </w:rPr>
        <w:t>]</w:t>
      </w:r>
    </w:p>
    <w:p w14:paraId="2B5BC28B" w14:textId="65694C5A" w:rsidR="003A44EB" w:rsidRPr="00263F11" w:rsidRDefault="003A44EB" w:rsidP="00AD59CE">
      <w:pPr>
        <w:tabs>
          <w:tab w:val="left" w:pos="2835"/>
        </w:tabs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>se sídlem:</w:t>
      </w:r>
      <w:r w:rsidR="00AD59CE">
        <w:rPr>
          <w:rFonts w:ascii="Arial" w:hAnsi="Arial" w:cs="Arial"/>
          <w:color w:val="000000" w:themeColor="text1"/>
          <w:sz w:val="18"/>
          <w:szCs w:val="18"/>
        </w:rPr>
        <w:tab/>
      </w:r>
      <w:r w:rsidRPr="00263F11">
        <w:rPr>
          <w:rFonts w:ascii="Arial" w:hAnsi="Arial" w:cs="Arial"/>
          <w:color w:val="000000" w:themeColor="text1"/>
          <w:sz w:val="18"/>
          <w:szCs w:val="18"/>
        </w:rPr>
        <w:t>[</w:t>
      </w:r>
      <w:r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Pr="00263F11">
        <w:rPr>
          <w:rFonts w:ascii="Arial" w:hAnsi="Arial" w:cs="Arial"/>
          <w:color w:val="000000" w:themeColor="text1"/>
          <w:sz w:val="18"/>
          <w:szCs w:val="18"/>
        </w:rPr>
        <w:t>]</w:t>
      </w:r>
    </w:p>
    <w:p w14:paraId="7A4323FC" w14:textId="47E0975B" w:rsidR="003A44EB" w:rsidRPr="00263F11" w:rsidRDefault="003A44EB" w:rsidP="00AD59CE">
      <w:pPr>
        <w:tabs>
          <w:tab w:val="left" w:pos="2835"/>
        </w:tabs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>IČO:</w:t>
      </w:r>
      <w:r w:rsidR="00AD59CE">
        <w:rPr>
          <w:rFonts w:ascii="Arial" w:hAnsi="Arial" w:cs="Arial"/>
          <w:color w:val="000000" w:themeColor="text1"/>
          <w:sz w:val="18"/>
          <w:szCs w:val="18"/>
        </w:rPr>
        <w:tab/>
      </w:r>
      <w:r w:rsidRPr="00263F11">
        <w:rPr>
          <w:rFonts w:ascii="Arial" w:hAnsi="Arial" w:cs="Arial"/>
          <w:color w:val="000000" w:themeColor="text1"/>
          <w:sz w:val="18"/>
          <w:szCs w:val="18"/>
        </w:rPr>
        <w:t>[</w:t>
      </w:r>
      <w:r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Pr="00263F11">
        <w:rPr>
          <w:rFonts w:ascii="Arial" w:hAnsi="Arial" w:cs="Arial"/>
          <w:color w:val="000000" w:themeColor="text1"/>
          <w:sz w:val="18"/>
          <w:szCs w:val="18"/>
        </w:rPr>
        <w:t>]</w:t>
      </w:r>
    </w:p>
    <w:p w14:paraId="3EE4F2A3" w14:textId="77777777" w:rsidR="002C4938" w:rsidRDefault="002C4938" w:rsidP="003A44EB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38CB8BD" w14:textId="4E94D610" w:rsidR="003A44EB" w:rsidRDefault="00413A26" w:rsidP="003A44EB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(dále také jen „dodavatel“)</w:t>
      </w:r>
    </w:p>
    <w:p w14:paraId="7E4A2114" w14:textId="77777777" w:rsidR="00413A26" w:rsidRPr="00263F11" w:rsidRDefault="00413A26" w:rsidP="003A44EB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6B83E8E0" w14:textId="09FA73C6" w:rsidR="00263F11" w:rsidRDefault="00190487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>J</w:t>
      </w:r>
      <w:r w:rsidR="003A44EB" w:rsidRPr="00263F11">
        <w:rPr>
          <w:rFonts w:ascii="Arial" w:hAnsi="Arial" w:cs="Arial"/>
          <w:color w:val="000000" w:themeColor="text1"/>
          <w:sz w:val="18"/>
          <w:szCs w:val="18"/>
        </w:rPr>
        <w:t>akožto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účastník zadávacího řízení na zavedení dynamického nákupního systému</w:t>
      </w:r>
      <w:r w:rsidR="003A44EB" w:rsidRPr="00263F1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(DNS)</w:t>
      </w:r>
    </w:p>
    <w:p w14:paraId="770E3210" w14:textId="77777777" w:rsidR="002C4938" w:rsidRDefault="002C4938" w:rsidP="003A44EB">
      <w:pPr>
        <w:spacing w:before="120" w:after="120" w:line="288" w:lineRule="auto"/>
        <w:jc w:val="both"/>
        <w:rPr>
          <w:rFonts w:ascii="Liberation Serif" w:eastAsia="Arial Unicode MS" w:hAnsi="Liberation Serif" w:cs="Lucida Sans"/>
          <w:b/>
          <w:sz w:val="24"/>
          <w:szCs w:val="24"/>
          <w:lang w:eastAsia="zh-CN" w:bidi="hi-IN"/>
        </w:rPr>
      </w:pPr>
    </w:p>
    <w:p w14:paraId="2D9F4A6D" w14:textId="703D3459" w:rsidR="00190487" w:rsidRDefault="00190487" w:rsidP="003A44EB">
      <w:pPr>
        <w:spacing w:before="120" w:after="120" w:line="288" w:lineRule="auto"/>
        <w:jc w:val="both"/>
        <w:rPr>
          <w:rFonts w:ascii="Liberation Serif" w:eastAsia="Arial Unicode MS" w:hAnsi="Liberation Serif" w:cs="Lucida Sans"/>
          <w:b/>
          <w:sz w:val="24"/>
          <w:szCs w:val="24"/>
          <w:lang w:eastAsia="zh-CN" w:bidi="hi-IN"/>
        </w:rPr>
      </w:pPr>
      <w:r w:rsidRPr="00190487">
        <w:rPr>
          <w:rFonts w:ascii="Liberation Serif" w:eastAsia="Arial Unicode MS" w:hAnsi="Liberation Serif" w:cs="Lucida Sans"/>
          <w:b/>
          <w:sz w:val="24"/>
          <w:szCs w:val="24"/>
          <w:lang w:eastAsia="zh-CN" w:bidi="hi-IN"/>
        </w:rPr>
        <w:t xml:space="preserve">DNS pro dodávky masa, masných výrobků přípravků z ryb a produktů živočišné výroby </w:t>
      </w:r>
    </w:p>
    <w:p w14:paraId="7D5FA99C" w14:textId="77777777" w:rsidR="002C4938" w:rsidRDefault="002C4938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8980998" w14:textId="0CE1E267" w:rsidR="003A44EB" w:rsidRDefault="00190487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a tedy potenciální dodavatel dílčích veřejných zakázek zadávaných v předmětném DNS</w:t>
      </w:r>
      <w:r w:rsidR="003A44EB" w:rsidRPr="00263F11">
        <w:rPr>
          <w:rFonts w:ascii="Arial" w:hAnsi="Arial" w:cs="Arial"/>
          <w:color w:val="000000" w:themeColor="text1"/>
          <w:sz w:val="18"/>
          <w:szCs w:val="18"/>
        </w:rPr>
        <w:t>,</w:t>
      </w:r>
      <w:r w:rsidR="001B4211" w:rsidRPr="00263F1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813D9" w:rsidRPr="00263F11">
        <w:rPr>
          <w:rFonts w:ascii="Arial" w:hAnsi="Arial" w:cs="Arial"/>
          <w:color w:val="000000" w:themeColor="text1"/>
          <w:sz w:val="18"/>
          <w:szCs w:val="18"/>
        </w:rPr>
        <w:t>tímto čestně prohlašuji</w:t>
      </w:r>
      <w:r w:rsidR="003A44EB" w:rsidRPr="00263F11">
        <w:rPr>
          <w:rFonts w:ascii="Arial" w:hAnsi="Arial" w:cs="Arial"/>
          <w:color w:val="000000" w:themeColor="text1"/>
          <w:sz w:val="18"/>
          <w:szCs w:val="18"/>
        </w:rPr>
        <w:t>, že</w:t>
      </w:r>
      <w:r w:rsidR="00263F11" w:rsidRPr="00263F1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50B72F55" w14:textId="77777777" w:rsidR="002C4938" w:rsidRPr="00263F11" w:rsidRDefault="002C4938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F9B97B5" w14:textId="6838524D" w:rsidR="00813C50" w:rsidRDefault="00813C50" w:rsidP="00DE7513">
      <w:pPr>
        <w:pStyle w:val="Odstavecseseznamem"/>
        <w:numPr>
          <w:ilvl w:val="0"/>
          <w:numId w:val="1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13C50">
        <w:rPr>
          <w:rFonts w:ascii="Arial" w:hAnsi="Arial" w:cs="Arial"/>
          <w:color w:val="000000" w:themeColor="text1"/>
          <w:sz w:val="18"/>
          <w:szCs w:val="18"/>
        </w:rPr>
        <w:t xml:space="preserve">výběrem </w:t>
      </w:r>
      <w:r>
        <w:rPr>
          <w:rFonts w:ascii="Arial" w:hAnsi="Arial" w:cs="Arial"/>
          <w:color w:val="000000" w:themeColor="text1"/>
          <w:sz w:val="18"/>
          <w:szCs w:val="18"/>
        </w:rPr>
        <w:t>naší</w:t>
      </w:r>
      <w:r w:rsidRPr="00813C50">
        <w:rPr>
          <w:rFonts w:ascii="Arial" w:hAnsi="Arial" w:cs="Arial"/>
          <w:color w:val="000000" w:themeColor="text1"/>
          <w:sz w:val="18"/>
          <w:szCs w:val="18"/>
        </w:rPr>
        <w:t xml:space="preserve"> nabídky, uzavřením smlouvy na plnění veřejné zakázky s </w:t>
      </w:r>
      <w:r>
        <w:rPr>
          <w:rFonts w:ascii="Arial" w:hAnsi="Arial" w:cs="Arial"/>
          <w:color w:val="000000" w:themeColor="text1"/>
          <w:sz w:val="18"/>
          <w:szCs w:val="18"/>
        </w:rPr>
        <w:t>námi</w:t>
      </w:r>
      <w:r w:rsidRPr="00813C50">
        <w:rPr>
          <w:rFonts w:ascii="Arial" w:hAnsi="Arial" w:cs="Arial"/>
          <w:color w:val="000000" w:themeColor="text1"/>
          <w:sz w:val="18"/>
          <w:szCs w:val="18"/>
        </w:rPr>
        <w:t xml:space="preserve">, ani jejím plněním nedojde k porušení právních předpisů a rozhodnutí upravujících mezinárodní sankce, kterými jsou Česká republika a zadavatel vázáni; </w:t>
      </w:r>
    </w:p>
    <w:p w14:paraId="53BA3E98" w14:textId="77777777" w:rsidR="00DE7513" w:rsidRDefault="00DE7513" w:rsidP="00DE7513">
      <w:pPr>
        <w:pStyle w:val="Odstavecseseznamem"/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0526A51" w14:textId="40B63AD4" w:rsidR="006B6F50" w:rsidRPr="006B6F50" w:rsidRDefault="006B6F50" w:rsidP="00DE7513">
      <w:pPr>
        <w:pStyle w:val="Odstavecseseznamem"/>
        <w:numPr>
          <w:ilvl w:val="0"/>
          <w:numId w:val="1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nejsem dodavatelem ve smyslu nařízení Rady EU č. 2022/576, </w:t>
      </w:r>
      <w:r>
        <w:rPr>
          <w:rFonts w:ascii="Arial" w:hAnsi="Arial" w:cs="Arial"/>
          <w:color w:val="000000" w:themeColor="text1"/>
          <w:sz w:val="18"/>
          <w:szCs w:val="18"/>
        </w:rPr>
        <w:t>tzn., že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>. nejsem:</w:t>
      </w:r>
    </w:p>
    <w:p w14:paraId="5238445B" w14:textId="39BACA63" w:rsidR="006B6F50" w:rsidRPr="006B6F50" w:rsidRDefault="006B6F50" w:rsidP="00DE7513">
      <w:pPr>
        <w:pStyle w:val="Odstavecseseznamem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>ruským státním příslušníkem, fyzickou či právnickou osobou, subjektem či orgánem se sídlem v Rusku,</w:t>
      </w:r>
    </w:p>
    <w:p w14:paraId="53A34AF9" w14:textId="1220DCC3" w:rsidR="006B6F50" w:rsidRPr="006B6F50" w:rsidRDefault="006B6F50" w:rsidP="00DE7513">
      <w:pPr>
        <w:pStyle w:val="Odstavecseseznamem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právnickou osobou, subjektem nebo orgánem, který je z více než 50 % přímo či nepřímo vlastněný některým ze subjektů uvedených v </w:t>
      </w:r>
      <w:r>
        <w:rPr>
          <w:rFonts w:ascii="Arial" w:hAnsi="Arial" w:cs="Arial"/>
          <w:color w:val="000000" w:themeColor="text1"/>
          <w:sz w:val="18"/>
          <w:szCs w:val="18"/>
        </w:rPr>
        <w:t>bodě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>), nebo</w:t>
      </w:r>
    </w:p>
    <w:p w14:paraId="42A1BCB2" w14:textId="21C2456E" w:rsidR="00DE7513" w:rsidRDefault="006B6F50" w:rsidP="00DE7513">
      <w:pPr>
        <w:pStyle w:val="Odstavecseseznamem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before="120" w:after="120"/>
        <w:ind w:left="1276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fyzickou nebo právnickou osobou, subjektem nebo orgánem, který jedná jménem nebo na pokyn některého ze subjektů uvedených v </w:t>
      </w:r>
      <w:r>
        <w:rPr>
          <w:rFonts w:ascii="Arial" w:hAnsi="Arial" w:cs="Arial"/>
          <w:color w:val="000000" w:themeColor="text1"/>
          <w:sz w:val="18"/>
          <w:szCs w:val="18"/>
        </w:rPr>
        <w:t>bodech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) nebo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ii</w:t>
      </w:r>
      <w:proofErr w:type="spellEnd"/>
      <w:r w:rsidRPr="006B6F50">
        <w:rPr>
          <w:rFonts w:ascii="Arial" w:hAnsi="Arial" w:cs="Arial"/>
          <w:color w:val="000000" w:themeColor="text1"/>
          <w:sz w:val="18"/>
          <w:szCs w:val="18"/>
        </w:rPr>
        <w:t>);</w:t>
      </w:r>
    </w:p>
    <w:p w14:paraId="34EE44DC" w14:textId="77777777" w:rsidR="00DE7513" w:rsidRPr="00DE7513" w:rsidRDefault="00DE7513" w:rsidP="00DE7513">
      <w:pPr>
        <w:pStyle w:val="Odstavecseseznamem"/>
        <w:tabs>
          <w:tab w:val="left" w:pos="1276"/>
        </w:tabs>
        <w:autoSpaceDE w:val="0"/>
        <w:autoSpaceDN w:val="0"/>
        <w:adjustRightInd w:val="0"/>
        <w:spacing w:before="120" w:after="120"/>
        <w:ind w:left="1276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7DFE6A9" w14:textId="33D472BB" w:rsidR="006B6F50" w:rsidRDefault="006B6F50" w:rsidP="00DE7513">
      <w:pPr>
        <w:pStyle w:val="Odstavecseseznamem"/>
        <w:numPr>
          <w:ilvl w:val="0"/>
          <w:numId w:val="1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>ani žádný z poddodavatelů, dodavatelů nebo jiných osob, jimiž je příp. prokazována část naší kvalifikace či které hodláme využít při plnění smlouvy, nejsou osobami, na něž by dopadaly mezinárodní sankce dle právních předpisů a rozhodnutí upravujících mezinárodní sankce, kterými jsou Česká republika a zadavatel vázáni</w:t>
      </w:r>
      <w:r>
        <w:rPr>
          <w:rFonts w:ascii="Arial" w:hAnsi="Arial" w:cs="Arial"/>
          <w:color w:val="000000" w:themeColor="text1"/>
          <w:sz w:val="18"/>
          <w:szCs w:val="18"/>
        </w:rPr>
        <w:t>, a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že nevyužiji při plnění veřejné zakázky poddodavatele, který by </w:t>
      </w:r>
      <w:r>
        <w:rPr>
          <w:rFonts w:ascii="Arial" w:hAnsi="Arial" w:cs="Arial"/>
          <w:color w:val="000000" w:themeColor="text1"/>
          <w:sz w:val="18"/>
          <w:szCs w:val="18"/>
        </w:rPr>
        <w:t>odpovídal podmínkám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výše uveden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ým pod písm. b) body i) nebo </w:t>
      </w:r>
      <w:proofErr w:type="spellStart"/>
      <w:r>
        <w:rPr>
          <w:rFonts w:ascii="Arial" w:hAnsi="Arial" w:cs="Arial"/>
          <w:color w:val="000000" w:themeColor="text1"/>
          <w:sz w:val="18"/>
          <w:szCs w:val="18"/>
        </w:rPr>
        <w:t>ii</w:t>
      </w:r>
      <w:proofErr w:type="spellEnd"/>
      <w:r>
        <w:rPr>
          <w:rFonts w:ascii="Arial" w:hAnsi="Arial" w:cs="Arial"/>
          <w:color w:val="000000" w:themeColor="text1"/>
          <w:sz w:val="18"/>
          <w:szCs w:val="18"/>
        </w:rPr>
        <w:t xml:space="preserve">) a 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>plnil by více než 10 % hodnoty zakázky</w:t>
      </w:r>
      <w:r>
        <w:rPr>
          <w:rFonts w:ascii="Arial" w:hAnsi="Arial" w:cs="Arial"/>
          <w:color w:val="000000" w:themeColor="text1"/>
          <w:sz w:val="18"/>
          <w:szCs w:val="18"/>
        </w:rPr>
        <w:t>;</w:t>
      </w:r>
    </w:p>
    <w:p w14:paraId="78423C5B" w14:textId="77777777" w:rsidR="00DE7513" w:rsidRPr="006B6F50" w:rsidRDefault="00DE7513" w:rsidP="00DE7513">
      <w:pPr>
        <w:pStyle w:val="Odstavecseseznamem"/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0B01561" w14:textId="5E4D4857" w:rsidR="006B6F50" w:rsidRDefault="006B6F50" w:rsidP="00DE7513">
      <w:pPr>
        <w:pStyle w:val="Odstavecseseznamem"/>
        <w:numPr>
          <w:ilvl w:val="0"/>
          <w:numId w:val="1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>dodavatel neobchoduje se sankcionovaný</w:t>
      </w:r>
      <w:r w:rsidR="0094382C">
        <w:rPr>
          <w:rFonts w:ascii="Arial" w:hAnsi="Arial" w:cs="Arial"/>
          <w:color w:val="000000" w:themeColor="text1"/>
          <w:sz w:val="18"/>
          <w:szCs w:val="18"/>
        </w:rPr>
        <w:t>m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zbožím, které se nachází v Rusku nebo Bělorusku či z Ruska nebo z Běloruska pochází</w:t>
      </w:r>
      <w:r w:rsidR="0094382C">
        <w:rPr>
          <w:rFonts w:ascii="Arial" w:hAnsi="Arial" w:cs="Arial"/>
          <w:color w:val="000000" w:themeColor="text1"/>
          <w:sz w:val="18"/>
          <w:szCs w:val="18"/>
        </w:rPr>
        <w:t>,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t xml:space="preserve"> a nenabízí takové zboží v rámci plnění veřejných zakázek;</w:t>
      </w:r>
    </w:p>
    <w:p w14:paraId="40F4280B" w14:textId="77777777" w:rsidR="00DE7513" w:rsidRPr="00DE7513" w:rsidRDefault="00DE7513" w:rsidP="00DE7513">
      <w:pPr>
        <w:pStyle w:val="Odstavecseseznamem"/>
        <w:rPr>
          <w:rFonts w:ascii="Arial" w:hAnsi="Arial" w:cs="Arial"/>
          <w:color w:val="000000" w:themeColor="text1"/>
          <w:sz w:val="18"/>
          <w:szCs w:val="18"/>
        </w:rPr>
      </w:pPr>
    </w:p>
    <w:p w14:paraId="64B93B83" w14:textId="75422D2A" w:rsidR="006B6F50" w:rsidRDefault="006B6F50" w:rsidP="00DE7513">
      <w:pPr>
        <w:pStyle w:val="Odstavecseseznamem"/>
        <w:numPr>
          <w:ilvl w:val="0"/>
          <w:numId w:val="1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B6F50">
        <w:rPr>
          <w:rFonts w:ascii="Arial" w:hAnsi="Arial" w:cs="Arial"/>
          <w:color w:val="000000" w:themeColor="text1"/>
          <w:sz w:val="18"/>
          <w:szCs w:val="18"/>
        </w:rPr>
        <w:t>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B6F50">
        <w:rPr>
          <w:rFonts w:ascii="Arial" w:hAnsi="Arial" w:cs="Arial"/>
          <w:color w:val="000000" w:themeColor="text1"/>
          <w:sz w:val="18"/>
          <w:szCs w:val="18"/>
        </w:rPr>
        <w:footnoteReference w:id="1"/>
      </w:r>
      <w:r w:rsidRPr="006B6F50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50D374D9" w14:textId="77777777" w:rsidR="00190487" w:rsidRPr="00190487" w:rsidRDefault="00190487" w:rsidP="00190487">
      <w:pPr>
        <w:pStyle w:val="Odstavecseseznamem"/>
        <w:rPr>
          <w:rFonts w:ascii="Arial" w:hAnsi="Arial" w:cs="Arial"/>
          <w:color w:val="000000" w:themeColor="text1"/>
          <w:sz w:val="18"/>
          <w:szCs w:val="18"/>
        </w:rPr>
      </w:pPr>
    </w:p>
    <w:p w14:paraId="02021118" w14:textId="77777777" w:rsidR="002C4938" w:rsidRDefault="002C4938" w:rsidP="002C4938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A26E579" w14:textId="2456821D" w:rsidR="00190487" w:rsidRPr="002C4938" w:rsidRDefault="00190487" w:rsidP="002C4938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C4938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Dodavatel </w:t>
      </w:r>
      <w:r w:rsidRPr="002C4938">
        <w:rPr>
          <w:rFonts w:ascii="Arial" w:hAnsi="Arial" w:cs="Arial"/>
          <w:color w:val="000000" w:themeColor="text1"/>
          <w:sz w:val="18"/>
          <w:szCs w:val="18"/>
        </w:rPr>
        <w:t xml:space="preserve">dále </w:t>
      </w:r>
      <w:r w:rsidRPr="002C4938">
        <w:rPr>
          <w:rFonts w:ascii="Arial" w:hAnsi="Arial" w:cs="Arial"/>
          <w:color w:val="000000" w:themeColor="text1"/>
          <w:sz w:val="18"/>
          <w:szCs w:val="18"/>
        </w:rPr>
        <w:t>prohlašuje, že</w:t>
      </w:r>
    </w:p>
    <w:p w14:paraId="113E175F" w14:textId="77777777" w:rsidR="00190487" w:rsidRPr="00190487" w:rsidRDefault="00190487" w:rsidP="00190487">
      <w:pPr>
        <w:pStyle w:val="Odstavecseseznamem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90487">
        <w:rPr>
          <w:rFonts w:ascii="Arial" w:hAnsi="Arial" w:cs="Arial"/>
          <w:color w:val="000000" w:themeColor="text1"/>
          <w:sz w:val="18"/>
          <w:szCs w:val="18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1344C5" w14:textId="77777777" w:rsidR="00190487" w:rsidRPr="00190487" w:rsidRDefault="00190487" w:rsidP="00190487">
      <w:pPr>
        <w:pStyle w:val="Odstavecseseznamem"/>
        <w:numPr>
          <w:ilvl w:val="0"/>
          <w:numId w:val="6"/>
        </w:numPr>
        <w:spacing w:before="120" w:after="120" w:line="288" w:lineRule="auto"/>
        <w:ind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90487">
        <w:rPr>
          <w:rFonts w:ascii="Arial" w:hAnsi="Arial" w:cs="Arial"/>
          <w:color w:val="000000" w:themeColor="text1"/>
          <w:sz w:val="18"/>
          <w:szCs w:val="18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6CBA211" w14:textId="77777777" w:rsidR="00190487" w:rsidRPr="00190487" w:rsidRDefault="00190487" w:rsidP="00190487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64B57CB" w14:textId="77777777" w:rsidR="00DE7513" w:rsidRDefault="00DE7513" w:rsidP="00100EC2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</w:p>
    <w:p w14:paraId="16EDED2F" w14:textId="2810C466" w:rsidR="00BA3A9E" w:rsidRPr="00263F11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 xml:space="preserve">V 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</w:rPr>
        <w:t>[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</w:rPr>
        <w:t xml:space="preserve">] </w:t>
      </w:r>
      <w:r w:rsidRPr="00263F11">
        <w:rPr>
          <w:rFonts w:ascii="Arial" w:hAnsi="Arial" w:cs="Arial"/>
          <w:color w:val="000000" w:themeColor="text1"/>
          <w:sz w:val="18"/>
          <w:szCs w:val="18"/>
        </w:rPr>
        <w:t>dne ……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</w:rPr>
        <w:t>[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="00BA3A9E" w:rsidRPr="00263F11">
        <w:rPr>
          <w:rFonts w:ascii="Arial" w:hAnsi="Arial" w:cs="Arial"/>
          <w:color w:val="000000" w:themeColor="text1"/>
          <w:sz w:val="18"/>
          <w:szCs w:val="18"/>
        </w:rPr>
        <w:t>]</w:t>
      </w:r>
    </w:p>
    <w:p w14:paraId="40B0F3CC" w14:textId="77777777" w:rsidR="00BA3A9E" w:rsidRPr="00263F11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2BF0682" w14:textId="77777777" w:rsidR="00BA3A9E" w:rsidRPr="00263F11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F85BD23" w14:textId="35FACE64" w:rsidR="00BA3A9E" w:rsidRPr="00263F11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  <w:sz w:val="18"/>
          <w:szCs w:val="18"/>
        </w:rPr>
      </w:pPr>
      <w:r w:rsidRPr="00263F11">
        <w:rPr>
          <w:rFonts w:ascii="Arial" w:hAnsi="Arial" w:cs="Arial"/>
          <w:color w:val="000000" w:themeColor="text1"/>
          <w:sz w:val="18"/>
          <w:szCs w:val="18"/>
        </w:rPr>
        <w:t>Podpis [</w:t>
      </w:r>
      <w:r w:rsidRPr="00263F11">
        <w:rPr>
          <w:rFonts w:ascii="Arial" w:hAnsi="Arial" w:cs="Arial"/>
          <w:color w:val="000000" w:themeColor="text1"/>
          <w:sz w:val="18"/>
          <w:szCs w:val="18"/>
          <w:highlight w:val="yellow"/>
        </w:rPr>
        <w:t>DOPLNÍ DODAVATEL</w:t>
      </w:r>
      <w:r w:rsidRPr="00263F11">
        <w:rPr>
          <w:rFonts w:ascii="Arial" w:hAnsi="Arial" w:cs="Arial"/>
          <w:color w:val="000000" w:themeColor="text1"/>
          <w:sz w:val="18"/>
          <w:szCs w:val="18"/>
        </w:rPr>
        <w:t>]</w:t>
      </w:r>
    </w:p>
    <w:sectPr w:rsidR="00BA3A9E" w:rsidRPr="00263F11" w:rsidSect="003A44EB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8F19F" w14:textId="77777777" w:rsidR="001376C4" w:rsidRDefault="001376C4" w:rsidP="003A44EB">
      <w:r>
        <w:separator/>
      </w:r>
    </w:p>
  </w:endnote>
  <w:endnote w:type="continuationSeparator" w:id="0">
    <w:p w14:paraId="2A1CC1C3" w14:textId="77777777" w:rsidR="001376C4" w:rsidRDefault="001376C4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2232F" w14:textId="77777777" w:rsidR="002C4938" w:rsidRPr="002C4938" w:rsidRDefault="002C4938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18"/>
        <w:szCs w:val="18"/>
      </w:rPr>
    </w:pPr>
    <w:r w:rsidRPr="002C4938">
      <w:rPr>
        <w:rFonts w:ascii="Arial" w:hAnsi="Arial" w:cs="Arial"/>
        <w:spacing w:val="60"/>
        <w:sz w:val="18"/>
        <w:szCs w:val="18"/>
      </w:rPr>
      <w:t>Stránka</w:t>
    </w:r>
    <w:r w:rsidRPr="002C4938">
      <w:rPr>
        <w:rFonts w:ascii="Arial" w:hAnsi="Arial" w:cs="Arial"/>
        <w:sz w:val="18"/>
        <w:szCs w:val="18"/>
      </w:rPr>
      <w:t xml:space="preserve"> </w:t>
    </w:r>
    <w:r w:rsidRPr="002C4938">
      <w:rPr>
        <w:rFonts w:ascii="Arial" w:hAnsi="Arial" w:cs="Arial"/>
        <w:sz w:val="18"/>
        <w:szCs w:val="18"/>
      </w:rPr>
      <w:fldChar w:fldCharType="begin"/>
    </w:r>
    <w:r w:rsidRPr="002C4938">
      <w:rPr>
        <w:rFonts w:ascii="Arial" w:hAnsi="Arial" w:cs="Arial"/>
        <w:sz w:val="18"/>
        <w:szCs w:val="18"/>
      </w:rPr>
      <w:instrText>PAGE   \* MERGEFORMAT</w:instrText>
    </w:r>
    <w:r w:rsidRPr="002C4938">
      <w:rPr>
        <w:rFonts w:ascii="Arial" w:hAnsi="Arial" w:cs="Arial"/>
        <w:sz w:val="18"/>
        <w:szCs w:val="18"/>
      </w:rPr>
      <w:fldChar w:fldCharType="separate"/>
    </w:r>
    <w:r w:rsidRPr="002C4938">
      <w:rPr>
        <w:rFonts w:ascii="Arial" w:hAnsi="Arial" w:cs="Arial"/>
        <w:sz w:val="18"/>
        <w:szCs w:val="18"/>
      </w:rPr>
      <w:t>1</w:t>
    </w:r>
    <w:r w:rsidRPr="002C4938">
      <w:rPr>
        <w:rFonts w:ascii="Arial" w:hAnsi="Arial" w:cs="Arial"/>
        <w:sz w:val="18"/>
        <w:szCs w:val="18"/>
      </w:rPr>
      <w:fldChar w:fldCharType="end"/>
    </w:r>
    <w:r w:rsidRPr="002C4938">
      <w:rPr>
        <w:rFonts w:ascii="Arial" w:hAnsi="Arial" w:cs="Arial"/>
        <w:sz w:val="18"/>
        <w:szCs w:val="18"/>
      </w:rPr>
      <w:t xml:space="preserve"> | </w:t>
    </w:r>
    <w:r w:rsidRPr="002C4938">
      <w:rPr>
        <w:rFonts w:ascii="Arial" w:hAnsi="Arial" w:cs="Arial"/>
        <w:sz w:val="18"/>
        <w:szCs w:val="18"/>
      </w:rPr>
      <w:fldChar w:fldCharType="begin"/>
    </w:r>
    <w:r w:rsidRPr="002C4938">
      <w:rPr>
        <w:rFonts w:ascii="Arial" w:hAnsi="Arial" w:cs="Arial"/>
        <w:sz w:val="18"/>
        <w:szCs w:val="18"/>
      </w:rPr>
      <w:instrText>NUMPAGES  \* Arabic  \* MERGEFORMAT</w:instrText>
    </w:r>
    <w:r w:rsidRPr="002C4938">
      <w:rPr>
        <w:rFonts w:ascii="Arial" w:hAnsi="Arial" w:cs="Arial"/>
        <w:sz w:val="18"/>
        <w:szCs w:val="18"/>
      </w:rPr>
      <w:fldChar w:fldCharType="separate"/>
    </w:r>
    <w:r w:rsidRPr="002C4938">
      <w:rPr>
        <w:rFonts w:ascii="Arial" w:hAnsi="Arial" w:cs="Arial"/>
        <w:sz w:val="18"/>
        <w:szCs w:val="18"/>
      </w:rPr>
      <w:t>1</w:t>
    </w:r>
    <w:r w:rsidRPr="002C4938">
      <w:rPr>
        <w:rFonts w:ascii="Arial" w:hAnsi="Arial" w:cs="Arial"/>
        <w:sz w:val="18"/>
        <w:szCs w:val="18"/>
      </w:rPr>
      <w:fldChar w:fldCharType="end"/>
    </w:r>
  </w:p>
  <w:p w14:paraId="565A2AA2" w14:textId="77777777" w:rsidR="002C4938" w:rsidRDefault="002C49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9E451" w14:textId="77777777" w:rsidR="001376C4" w:rsidRDefault="001376C4" w:rsidP="003A44EB">
      <w:r>
        <w:separator/>
      </w:r>
    </w:p>
  </w:footnote>
  <w:footnote w:type="continuationSeparator" w:id="0">
    <w:p w14:paraId="1A65A18E" w14:textId="77777777" w:rsidR="001376C4" w:rsidRDefault="001376C4" w:rsidP="003A44EB">
      <w:r>
        <w:continuationSeparator/>
      </w:r>
    </w:p>
  </w:footnote>
  <w:footnote w:id="1">
    <w:p w14:paraId="312CF6B8" w14:textId="0048840E" w:rsidR="006B6F50" w:rsidRPr="00DE7513" w:rsidRDefault="006B6F50" w:rsidP="006B6F5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E7513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="00831A46" w:rsidRPr="009B2D3F">
          <w:rPr>
            <w:rStyle w:val="Hypertextovodkaz"/>
            <w:rFonts w:ascii="Arial" w:hAnsi="Arial" w:cs="Arial"/>
            <w:sz w:val="16"/>
            <w:szCs w:val="16"/>
          </w:rPr>
          <w:t>https://ww</w:t>
        </w:r>
        <w:r w:rsidR="00831A46" w:rsidRPr="009B2D3F">
          <w:rPr>
            <w:rStyle w:val="Hypertextovodkaz"/>
            <w:rFonts w:ascii="Arial" w:hAnsi="Arial" w:cs="Arial"/>
            <w:sz w:val="16"/>
            <w:szCs w:val="16"/>
          </w:rPr>
          <w:t>w</w:t>
        </w:r>
        <w:r w:rsidR="00831A46" w:rsidRPr="009B2D3F">
          <w:rPr>
            <w:rStyle w:val="Hypertextovodkaz"/>
            <w:rFonts w:ascii="Arial" w:hAnsi="Arial" w:cs="Arial"/>
            <w:sz w:val="16"/>
            <w:szCs w:val="16"/>
          </w:rPr>
          <w:t>.financnianalytickyurad.cz</w:t>
        </w:r>
      </w:hyperlink>
      <w:r w:rsidR="00831A46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25F6A" w14:textId="77777777" w:rsidR="009D7439" w:rsidRDefault="009D7439">
    <w:pPr>
      <w:pStyle w:val="Zhlav"/>
    </w:pPr>
  </w:p>
  <w:p w14:paraId="16999552" w14:textId="3C1389D4" w:rsidR="003A44EB" w:rsidRDefault="003A44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530F7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B68A7"/>
    <w:multiLevelType w:val="hybridMultilevel"/>
    <w:tmpl w:val="533C863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22BC8"/>
    <w:multiLevelType w:val="hybridMultilevel"/>
    <w:tmpl w:val="B1A0C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73FCF"/>
    <w:rsid w:val="00096EB0"/>
    <w:rsid w:val="000B3ED6"/>
    <w:rsid w:val="00100EC2"/>
    <w:rsid w:val="001376C4"/>
    <w:rsid w:val="00190487"/>
    <w:rsid w:val="001B4211"/>
    <w:rsid w:val="001D1089"/>
    <w:rsid w:val="00263F11"/>
    <w:rsid w:val="002C4938"/>
    <w:rsid w:val="002E0831"/>
    <w:rsid w:val="00335CEA"/>
    <w:rsid w:val="003371C9"/>
    <w:rsid w:val="00351B2C"/>
    <w:rsid w:val="00365F16"/>
    <w:rsid w:val="00376C93"/>
    <w:rsid w:val="003A44EB"/>
    <w:rsid w:val="003C34AD"/>
    <w:rsid w:val="00413A26"/>
    <w:rsid w:val="00470635"/>
    <w:rsid w:val="00471AD4"/>
    <w:rsid w:val="004B787B"/>
    <w:rsid w:val="004E3910"/>
    <w:rsid w:val="00505850"/>
    <w:rsid w:val="00550AF1"/>
    <w:rsid w:val="00564AFB"/>
    <w:rsid w:val="005A27CD"/>
    <w:rsid w:val="0067516E"/>
    <w:rsid w:val="0068369F"/>
    <w:rsid w:val="006B6F50"/>
    <w:rsid w:val="0072462D"/>
    <w:rsid w:val="00781DEF"/>
    <w:rsid w:val="007F2408"/>
    <w:rsid w:val="00813C50"/>
    <w:rsid w:val="00831A46"/>
    <w:rsid w:val="00867367"/>
    <w:rsid w:val="008A34CE"/>
    <w:rsid w:val="00922F3E"/>
    <w:rsid w:val="0094382C"/>
    <w:rsid w:val="009A5218"/>
    <w:rsid w:val="009D7439"/>
    <w:rsid w:val="009D797E"/>
    <w:rsid w:val="00AD59CE"/>
    <w:rsid w:val="00B813D9"/>
    <w:rsid w:val="00BA3A9E"/>
    <w:rsid w:val="00BA47AF"/>
    <w:rsid w:val="00CC3318"/>
    <w:rsid w:val="00D76C38"/>
    <w:rsid w:val="00DA243F"/>
    <w:rsid w:val="00DE7513"/>
    <w:rsid w:val="00E34D9D"/>
    <w:rsid w:val="00F54099"/>
    <w:rsid w:val="00F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Podnadpis">
    <w:name w:val="Subtitle"/>
    <w:basedOn w:val="Normln"/>
    <w:link w:val="PodnadpisChar"/>
    <w:qFormat/>
    <w:rsid w:val="006B6F50"/>
    <w:pPr>
      <w:widowControl w:val="0"/>
      <w:spacing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B6F5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6F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6F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6F50"/>
    <w:rPr>
      <w:vertAlign w:val="superscript"/>
    </w:rPr>
  </w:style>
  <w:style w:type="paragraph" w:styleId="Zkladntext">
    <w:name w:val="Body Text"/>
    <w:basedOn w:val="Normln"/>
    <w:link w:val="ZkladntextChar"/>
    <w:rsid w:val="00376C93"/>
    <w:pPr>
      <w:widowControl w:val="0"/>
      <w:suppressAutoHyphens/>
      <w:spacing w:after="283"/>
    </w:pPr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376C93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styleId="Hypertextovodkaz">
    <w:name w:val="Hyperlink"/>
    <w:basedOn w:val="Standardnpsmoodstavce"/>
    <w:uiPriority w:val="99"/>
    <w:unhideWhenUsed/>
    <w:rsid w:val="00831A4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1A4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C49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2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Polášková Natálie, Bc.</cp:lastModifiedBy>
  <cp:revision>3</cp:revision>
  <cp:lastPrinted>2023-02-03T08:25:00Z</cp:lastPrinted>
  <dcterms:created xsi:type="dcterms:W3CDTF">2025-10-10T06:03:00Z</dcterms:created>
  <dcterms:modified xsi:type="dcterms:W3CDTF">2025-10-10T06:15:00Z</dcterms:modified>
</cp:coreProperties>
</file>